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8A4" w:rsidRPr="006A75BF" w:rsidRDefault="007158A4" w:rsidP="007158A4">
      <w:pPr>
        <w:jc w:val="center"/>
        <w:rPr>
          <w:rFonts w:cs="2  Zar" w:hint="cs"/>
          <w:sz w:val="28"/>
          <w:szCs w:val="28"/>
          <w:rtl/>
          <w:lang w:bidi="fa-IR"/>
        </w:rPr>
      </w:pPr>
      <w:r w:rsidRPr="006A75BF">
        <w:rPr>
          <w:rFonts w:cs="2  Zar" w:hint="cs"/>
          <w:b/>
          <w:bCs/>
          <w:sz w:val="28"/>
          <w:szCs w:val="28"/>
          <w:rtl/>
          <w:lang w:bidi="fa-IR"/>
        </w:rPr>
        <w:t>گزارش فعالیت های مرکز رشد در سال1404</w:t>
      </w:r>
      <w:bookmarkStart w:id="0" w:name="_GoBack"/>
      <w:bookmarkEnd w:id="0"/>
      <w:r w:rsidRPr="006A75BF">
        <w:rPr>
          <w:rFonts w:cs="2  Zar" w:hint="cs"/>
          <w:sz w:val="28"/>
          <w:szCs w:val="28"/>
          <w:rtl/>
          <w:lang w:bidi="fa-IR"/>
        </w:rPr>
        <w:t xml:space="preserve"> </w:t>
      </w:r>
    </w:p>
    <w:p w:rsidR="007158A4" w:rsidRPr="006A75BF" w:rsidRDefault="007158A4" w:rsidP="007158A4">
      <w:pPr>
        <w:pStyle w:val="ListParagraph"/>
        <w:numPr>
          <w:ilvl w:val="0"/>
          <w:numId w:val="4"/>
        </w:numPr>
        <w:bidi/>
        <w:rPr>
          <w:rFonts w:cs="2  Zar" w:hint="cs"/>
          <w:sz w:val="28"/>
          <w:szCs w:val="28"/>
          <w:lang w:bidi="fa-IR"/>
        </w:rPr>
      </w:pPr>
      <w:r w:rsidRPr="006A75BF">
        <w:rPr>
          <w:rFonts w:cs="2  Zar" w:hint="cs"/>
          <w:sz w:val="28"/>
          <w:szCs w:val="28"/>
          <w:rtl/>
          <w:lang w:bidi="fa-IR"/>
        </w:rPr>
        <w:t xml:space="preserve"> رفع نیاز مرکز تحقیقات و جهاد خود کفائی پایگاه دوم شکاری جهت نیازهای فناورانه در حوزه تامین انرژی برق با استفاده از سلول های خورشیدی و سیستم هوشمند حفاظت فیزیکی و روشنایی</w:t>
      </w:r>
    </w:p>
    <w:p w:rsidR="007158A4" w:rsidRPr="006A75BF" w:rsidRDefault="007158A4" w:rsidP="007158A4">
      <w:pPr>
        <w:pStyle w:val="ListParagraph"/>
        <w:numPr>
          <w:ilvl w:val="0"/>
          <w:numId w:val="4"/>
        </w:numPr>
        <w:bidi/>
        <w:rPr>
          <w:rFonts w:cs="2  Zar" w:hint="cs"/>
          <w:sz w:val="28"/>
          <w:szCs w:val="28"/>
          <w:lang w:bidi="fa-IR"/>
        </w:rPr>
      </w:pPr>
      <w:r w:rsidRPr="006A75BF">
        <w:rPr>
          <w:rFonts w:cs="2  Zar" w:hint="cs"/>
          <w:sz w:val="28"/>
          <w:szCs w:val="28"/>
          <w:rtl/>
          <w:lang w:bidi="fa-IR"/>
        </w:rPr>
        <w:t xml:space="preserve">نمایشگاه اینوتکس 2024 </w:t>
      </w:r>
      <w:r w:rsidRPr="006A75BF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6A75BF">
        <w:rPr>
          <w:rFonts w:cs="2  Zar" w:hint="cs"/>
          <w:sz w:val="28"/>
          <w:szCs w:val="28"/>
          <w:rtl/>
          <w:lang w:bidi="fa-IR"/>
        </w:rPr>
        <w:t xml:space="preserve"> تعامل با مراکز هم افزایی و استفاده از تجارب استارتاپی موفق ایرانی نظیر اسنپ و دیوار و دیجی کالا</w:t>
      </w:r>
    </w:p>
    <w:p w:rsidR="007158A4" w:rsidRPr="006A75BF" w:rsidRDefault="007158A4" w:rsidP="007158A4">
      <w:pPr>
        <w:pStyle w:val="ListParagraph"/>
        <w:numPr>
          <w:ilvl w:val="0"/>
          <w:numId w:val="4"/>
        </w:numPr>
        <w:bidi/>
        <w:rPr>
          <w:rFonts w:cs="2  Zar" w:hint="cs"/>
          <w:sz w:val="28"/>
          <w:szCs w:val="28"/>
          <w:lang w:bidi="fa-IR"/>
        </w:rPr>
      </w:pPr>
      <w:r w:rsidRPr="006A75BF">
        <w:rPr>
          <w:rFonts w:cs="2  Zar" w:hint="cs"/>
          <w:sz w:val="28"/>
          <w:szCs w:val="28"/>
          <w:rtl/>
          <w:lang w:bidi="fa-IR"/>
        </w:rPr>
        <w:t>نمایشگاه دستاوردهای پژوهش فناوری و فن بازار  - معرفی خدمات</w:t>
      </w:r>
      <w:r w:rsidR="006A75BF" w:rsidRPr="006A75BF">
        <w:rPr>
          <w:rFonts w:cs="2  Zar" w:hint="cs"/>
          <w:sz w:val="28"/>
          <w:szCs w:val="28"/>
          <w:rtl/>
          <w:lang w:bidi="fa-IR"/>
        </w:rPr>
        <w:t xml:space="preserve"> فناورانه قابل اجرا به مخاطبین نمایشگاه و تعاملات جهت هم افزایی های موثر</w:t>
      </w:r>
    </w:p>
    <w:p w:rsidR="006A75BF" w:rsidRPr="006A75BF" w:rsidRDefault="006A75BF" w:rsidP="006A75BF">
      <w:pPr>
        <w:pStyle w:val="ListParagraph"/>
        <w:numPr>
          <w:ilvl w:val="0"/>
          <w:numId w:val="4"/>
        </w:numPr>
        <w:bidi/>
        <w:rPr>
          <w:rFonts w:cs="2  Zar" w:hint="cs"/>
          <w:sz w:val="28"/>
          <w:szCs w:val="28"/>
          <w:lang w:bidi="fa-IR"/>
        </w:rPr>
      </w:pPr>
      <w:r w:rsidRPr="006A75BF">
        <w:rPr>
          <w:rFonts w:cs="2  Zar" w:hint="cs"/>
          <w:sz w:val="28"/>
          <w:szCs w:val="28"/>
          <w:rtl/>
          <w:lang w:bidi="fa-IR"/>
        </w:rPr>
        <w:t xml:space="preserve">ریورس پیچ ارائه محصولات فناورانه مرکز رشد </w:t>
      </w:r>
      <w:r w:rsidRPr="006A75BF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6A75BF">
        <w:rPr>
          <w:rFonts w:cs="2  Zar" w:hint="cs"/>
          <w:sz w:val="28"/>
          <w:szCs w:val="28"/>
          <w:rtl/>
          <w:lang w:bidi="fa-IR"/>
        </w:rPr>
        <w:t xml:space="preserve"> محصولات تولید شده به شرکت های پتروشیمی فجر انرژی خلیج فارس </w:t>
      </w:r>
      <w:r w:rsidRPr="006A75BF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6A75BF">
        <w:rPr>
          <w:rFonts w:cs="2  Zar" w:hint="cs"/>
          <w:sz w:val="28"/>
          <w:szCs w:val="28"/>
          <w:rtl/>
          <w:lang w:bidi="fa-IR"/>
        </w:rPr>
        <w:t xml:space="preserve"> سپاهان مپنا و نفت پاسارگاد</w:t>
      </w:r>
    </w:p>
    <w:p w:rsidR="006A75BF" w:rsidRPr="006A75BF" w:rsidRDefault="006A75BF" w:rsidP="006A75BF">
      <w:pPr>
        <w:pStyle w:val="ListParagraph"/>
        <w:numPr>
          <w:ilvl w:val="0"/>
          <w:numId w:val="4"/>
        </w:numPr>
        <w:bidi/>
        <w:rPr>
          <w:rFonts w:cs="2  Zar" w:hint="cs"/>
          <w:sz w:val="28"/>
          <w:szCs w:val="28"/>
          <w:lang w:bidi="fa-IR"/>
        </w:rPr>
      </w:pPr>
      <w:r w:rsidRPr="006A75BF">
        <w:rPr>
          <w:rFonts w:cs="2  Zar" w:hint="cs"/>
          <w:sz w:val="28"/>
          <w:szCs w:val="28"/>
          <w:rtl/>
          <w:lang w:bidi="fa-IR"/>
        </w:rPr>
        <w:t xml:space="preserve">رویداد و نمایشگاه رینوتکس 1403 دانشگاه صنعتی سهند تبریز- معرفی توانمندیهای مرکز ملی آموزش مدیریت انرژی و شرکت هایی که در زمینه انرژی </w:t>
      </w:r>
      <w:r w:rsidRPr="006A75BF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6A75BF">
        <w:rPr>
          <w:rFonts w:cs="2  Zar" w:hint="cs"/>
          <w:sz w:val="28"/>
          <w:szCs w:val="28"/>
          <w:rtl/>
          <w:lang w:bidi="fa-IR"/>
        </w:rPr>
        <w:t xml:space="preserve"> صنایع نفتی و ساختمانی محصول دارند</w:t>
      </w:r>
    </w:p>
    <w:p w:rsidR="006A75BF" w:rsidRPr="006A75BF" w:rsidRDefault="006A75BF" w:rsidP="006A75BF">
      <w:pPr>
        <w:pStyle w:val="ListParagraph"/>
        <w:numPr>
          <w:ilvl w:val="0"/>
          <w:numId w:val="4"/>
        </w:numPr>
        <w:bidi/>
        <w:rPr>
          <w:rFonts w:cs="2  Zar" w:hint="cs"/>
          <w:sz w:val="28"/>
          <w:szCs w:val="28"/>
          <w:lang w:bidi="fa-IR"/>
        </w:rPr>
      </w:pPr>
      <w:r w:rsidRPr="006A75BF">
        <w:rPr>
          <w:rStyle w:val="Strong"/>
          <w:rFonts w:ascii="Shabnam" w:hAnsi="Shabnam" w:cs="2  Zar" w:hint="cs"/>
          <w:color w:val="091E42"/>
          <w:sz w:val="28"/>
          <w:szCs w:val="28"/>
          <w:shd w:val="clear" w:color="auto" w:fill="F4F5F7"/>
          <w:rtl/>
        </w:rPr>
        <w:t>ن</w:t>
      </w:r>
      <w:r w:rsidRPr="006A75BF">
        <w:rPr>
          <w:rStyle w:val="Strong"/>
          <w:rFonts w:ascii="Shabnam" w:hAnsi="Shabnam" w:cs="2  Zar"/>
          <w:color w:val="091E42"/>
          <w:sz w:val="28"/>
          <w:szCs w:val="28"/>
          <w:shd w:val="clear" w:color="auto" w:fill="F4F5F7"/>
          <w:rtl/>
        </w:rPr>
        <w:t>صب و راه‌اندازی آزمایشی چراغ چشم‌گربه‌ای چهارطرفه هوشمند ساخت شرکت روشنایی آفتاب ارس در مجتمع آموزشی و پژوهشی آذربایجان</w:t>
      </w:r>
      <w:r w:rsidRPr="006A75BF">
        <w:rPr>
          <w:rStyle w:val="Strong"/>
          <w:rFonts w:ascii="Shabnam" w:hAnsi="Shabnam" w:cs="2  Zar" w:hint="cs"/>
          <w:color w:val="091E42"/>
          <w:sz w:val="28"/>
          <w:szCs w:val="28"/>
          <w:shd w:val="clear" w:color="auto" w:fill="F4F5F7"/>
          <w:rtl/>
        </w:rPr>
        <w:t xml:space="preserve"> - </w:t>
      </w:r>
      <w:r w:rsidRPr="006A75BF">
        <w:rPr>
          <w:rFonts w:ascii="Shabnam" w:hAnsi="Shabnam" w:cs="2  Zar"/>
          <w:color w:val="091E42"/>
          <w:sz w:val="28"/>
          <w:szCs w:val="28"/>
          <w:shd w:val="clear" w:color="auto" w:fill="F4F5F7"/>
          <w:rtl/>
        </w:rPr>
        <w:t>در راستای تحقق اهداف کلان ملی در حوزه ایمنی حمل‌ونقل، کاهش ناترازی برق و حمایت از فناوری‌های بومی، شرکت روشنایی آفتاب ارس اقدام به طراحی، ساخت و تولید انبوه چراغ چشم‌گربه‌ای چهارطرفه هوشمند نموده است. این محصول نوآورانه به‌عنوان سامانه‌ای نوری برای استفاده در زمین، هوا و دریا، برای نخستین‌بار به‌صورت آزمایشی در محوطه مجتمع آموزشی و پژوهشی آذربایجان، وابسته به پژوهشگاه نیرو، نصب و راه‌اندازی آزمایشی شد</w:t>
      </w:r>
      <w:r w:rsidRPr="006A75BF">
        <w:rPr>
          <w:rFonts w:ascii="Shabnam" w:hAnsi="Shabnam" w:cs="2  Zar"/>
          <w:color w:val="091E42"/>
          <w:sz w:val="28"/>
          <w:szCs w:val="28"/>
          <w:shd w:val="clear" w:color="auto" w:fill="F4F5F7"/>
        </w:rPr>
        <w:t>.</w:t>
      </w:r>
      <w:r w:rsidRPr="006A75BF">
        <w:rPr>
          <w:rFonts w:ascii="Shabnam" w:hAnsi="Shabnam" w:cs="2  Zar"/>
          <w:color w:val="091E42"/>
          <w:sz w:val="28"/>
          <w:szCs w:val="28"/>
          <w:shd w:val="clear" w:color="auto" w:fill="F4F5F7"/>
        </w:rPr>
        <w:t xml:space="preserve"> </w:t>
      </w:r>
      <w:r w:rsidRPr="006A75BF">
        <w:rPr>
          <w:rFonts w:ascii="Shabnam" w:hAnsi="Shabnam" w:cs="2  Zar"/>
          <w:color w:val="091E42"/>
          <w:sz w:val="28"/>
          <w:szCs w:val="28"/>
          <w:shd w:val="clear" w:color="auto" w:fill="F4F5F7"/>
        </w:rPr>
        <w:t>«</w:t>
      </w:r>
      <w:r w:rsidRPr="006A75BF">
        <w:rPr>
          <w:rFonts w:ascii="Shabnam" w:hAnsi="Shabnam" w:cs="2  Zar"/>
          <w:color w:val="091E42"/>
          <w:sz w:val="28"/>
          <w:szCs w:val="28"/>
          <w:shd w:val="clear" w:color="auto" w:fill="F4F5F7"/>
          <w:rtl/>
        </w:rPr>
        <w:t xml:space="preserve">چراغ چشم‌گربه‌ای چهارطرفه، با بهره‌گیری از </w:t>
      </w:r>
      <w:r w:rsidRPr="006A75BF">
        <w:rPr>
          <w:rFonts w:ascii="Shabnam" w:hAnsi="Shabnam" w:cs="2  Zar"/>
          <w:color w:val="091E42"/>
          <w:sz w:val="28"/>
          <w:szCs w:val="28"/>
          <w:shd w:val="clear" w:color="auto" w:fill="F4F5F7"/>
          <w:rtl/>
          <w:lang w:bidi="fa-IR"/>
        </w:rPr>
        <w:t>۸</w:t>
      </w:r>
      <w:r w:rsidRPr="006A75BF">
        <w:rPr>
          <w:rFonts w:ascii="Shabnam" w:hAnsi="Shabnam" w:cs="2  Zar"/>
          <w:color w:val="091E42"/>
          <w:sz w:val="28"/>
          <w:szCs w:val="28"/>
          <w:shd w:val="clear" w:color="auto" w:fill="F4F5F7"/>
          <w:rtl/>
        </w:rPr>
        <w:t xml:space="preserve"> عدد</w:t>
      </w:r>
      <w:r w:rsidRPr="006A75BF">
        <w:rPr>
          <w:rFonts w:ascii="Shabnam" w:hAnsi="Shabnam" w:cs="2  Zar"/>
          <w:color w:val="091E42"/>
          <w:sz w:val="28"/>
          <w:szCs w:val="28"/>
          <w:shd w:val="clear" w:color="auto" w:fill="F4F5F7"/>
        </w:rPr>
        <w:t xml:space="preserve"> LED </w:t>
      </w:r>
      <w:r w:rsidRPr="006A75BF">
        <w:rPr>
          <w:rFonts w:ascii="Shabnam" w:hAnsi="Shabnam" w:cs="2  Zar"/>
          <w:color w:val="091E42"/>
          <w:sz w:val="28"/>
          <w:szCs w:val="28"/>
          <w:shd w:val="clear" w:color="auto" w:fill="F4F5F7"/>
          <w:rtl/>
        </w:rPr>
        <w:t xml:space="preserve">پاور اورجینال یک‌وات و لنزهای متمرکزکننده، دارای برد نوری بیش از </w:t>
      </w:r>
      <w:r w:rsidRPr="006A75BF">
        <w:rPr>
          <w:rFonts w:ascii="Shabnam" w:hAnsi="Shabnam" w:cs="2  Zar"/>
          <w:color w:val="091E42"/>
          <w:sz w:val="28"/>
          <w:szCs w:val="28"/>
          <w:shd w:val="clear" w:color="auto" w:fill="F4F5F7"/>
          <w:rtl/>
          <w:lang w:bidi="fa-IR"/>
        </w:rPr>
        <w:t>۲</w:t>
      </w:r>
      <w:r w:rsidRPr="006A75BF">
        <w:rPr>
          <w:rFonts w:ascii="Shabnam" w:hAnsi="Shabnam" w:cs="2  Zar"/>
          <w:color w:val="091E42"/>
          <w:sz w:val="28"/>
          <w:szCs w:val="28"/>
          <w:shd w:val="clear" w:color="auto" w:fill="F4F5F7"/>
          <w:rtl/>
        </w:rPr>
        <w:t xml:space="preserve"> کیلومتر بوده و قابلیت نوردهی مستقل در هر چهار جهت را دارد. این محصول با طراحی ماژولار، بدنه پلی‌کربنات نشکن و استاندارد حفاظتی</w:t>
      </w:r>
      <w:r w:rsidRPr="006A75BF">
        <w:rPr>
          <w:rFonts w:ascii="Shabnam" w:hAnsi="Shabnam" w:cs="2  Zar"/>
          <w:color w:val="091E42"/>
          <w:sz w:val="28"/>
          <w:szCs w:val="28"/>
          <w:shd w:val="clear" w:color="auto" w:fill="F4F5F7"/>
        </w:rPr>
        <w:t xml:space="preserve"> IP68</w:t>
      </w:r>
      <w:r w:rsidRPr="006A75BF">
        <w:rPr>
          <w:rFonts w:ascii="Shabnam" w:hAnsi="Shabnam" w:cs="2  Zar"/>
          <w:color w:val="091E42"/>
          <w:sz w:val="28"/>
          <w:szCs w:val="28"/>
          <w:shd w:val="clear" w:color="auto" w:fill="F4F5F7"/>
          <w:rtl/>
        </w:rPr>
        <w:t xml:space="preserve">، برای باندهای پروازی، معابر پرتردد، مسیرهای اضطراری، بنادر و شناورها طراحی شده و امکان کنترل </w:t>
      </w:r>
      <w:r w:rsidRPr="006A75BF">
        <w:rPr>
          <w:rFonts w:ascii="Shabnam" w:hAnsi="Shabnam" w:cs="2  Zar"/>
          <w:color w:val="091E42"/>
          <w:sz w:val="28"/>
          <w:szCs w:val="28"/>
          <w:shd w:val="clear" w:color="auto" w:fill="F4F5F7"/>
          <w:rtl/>
        </w:rPr>
        <w:lastRenderedPageBreak/>
        <w:t xml:space="preserve">هوشمند آن از طریق کانکتور صنعتی </w:t>
      </w:r>
      <w:r w:rsidRPr="006A75BF">
        <w:rPr>
          <w:rFonts w:ascii="Shabnam" w:hAnsi="Shabnam" w:cs="2  Zar"/>
          <w:color w:val="091E42"/>
          <w:sz w:val="28"/>
          <w:szCs w:val="28"/>
          <w:shd w:val="clear" w:color="auto" w:fill="F4F5F7"/>
          <w:rtl/>
          <w:lang w:bidi="fa-IR"/>
        </w:rPr>
        <w:t>۵</w:t>
      </w:r>
      <w:r w:rsidRPr="006A75BF">
        <w:rPr>
          <w:rFonts w:ascii="Shabnam" w:hAnsi="Shabnam" w:cs="2  Zar"/>
          <w:color w:val="091E42"/>
          <w:sz w:val="28"/>
          <w:szCs w:val="28"/>
          <w:shd w:val="clear" w:color="auto" w:fill="F4F5F7"/>
          <w:rtl/>
        </w:rPr>
        <w:t xml:space="preserve"> پین فراهم شده است</w:t>
      </w:r>
      <w:r w:rsidRPr="006A75BF">
        <w:rPr>
          <w:rFonts w:ascii="Shabnam" w:hAnsi="Shabnam" w:cs="2  Zar"/>
          <w:color w:val="091E42"/>
          <w:sz w:val="28"/>
          <w:szCs w:val="28"/>
          <w:shd w:val="clear" w:color="auto" w:fill="F4F5F7"/>
        </w:rPr>
        <w:t>.»</w:t>
      </w:r>
      <w:r w:rsidRPr="006A75BF">
        <w:rPr>
          <w:rStyle w:val="HeaderChar"/>
          <w:rFonts w:ascii="Shabnam" w:hAnsi="Shabnam" w:cs="2  Zar"/>
          <w:color w:val="091E42"/>
          <w:sz w:val="28"/>
          <w:szCs w:val="28"/>
          <w:shd w:val="clear" w:color="auto" w:fill="F4F5F7"/>
          <w:rtl/>
        </w:rPr>
        <w:t xml:space="preserve"> </w:t>
      </w:r>
      <w:r w:rsidRPr="006A75BF">
        <w:rPr>
          <w:rStyle w:val="Strong"/>
          <w:rFonts w:ascii="Shabnam" w:hAnsi="Shabnam" w:cs="2  Zar"/>
          <w:color w:val="091E42"/>
          <w:sz w:val="28"/>
          <w:szCs w:val="28"/>
          <w:shd w:val="clear" w:color="auto" w:fill="F4F5F7"/>
          <w:rtl/>
        </w:rPr>
        <w:t>از ویژگی‌های برجسته این چراغ می‌توان به موارد زیر اشاره کرد:</w:t>
      </w:r>
      <w:r w:rsidRPr="006A75BF">
        <w:rPr>
          <w:rFonts w:ascii="Shabnam" w:hAnsi="Shabnam" w:cs="2  Zar"/>
          <w:color w:val="091E42"/>
          <w:sz w:val="28"/>
          <w:szCs w:val="28"/>
        </w:rPr>
        <w:br/>
      </w:r>
      <w:r w:rsidRPr="006A75BF">
        <w:rPr>
          <w:rFonts w:ascii="Shabnam" w:hAnsi="Shabnam" w:cs="2  Zar"/>
          <w:noProof/>
          <w:color w:val="091E42"/>
          <w:sz w:val="28"/>
          <w:szCs w:val="28"/>
        </w:rPr>
        <mc:AlternateContent>
          <mc:Choice Requires="wps">
            <w:drawing>
              <wp:inline distT="0" distB="0" distL="0" distR="0" wp14:anchorId="1CC0CE84" wp14:editId="2BBF715A">
                <wp:extent cx="308610" cy="308610"/>
                <wp:effectExtent l="0" t="0" r="0" b="0"/>
                <wp:docPr id="6" name="AutoShape 1" descr="▪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▪️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EXNyAIAAMYFAAAOAAAAZHJzL2Uyb0RvYy54bWysVF2O0zAQfkfiDpbfs/nZNE2iTVe7TYOQ&#10;Flhp4QBu4jQWiR1st+my4gy8cQhOwHm4AFdg7LTddvcFAXmI7Bn7m/lmPs/F5bZr0YZKxQTPsH/m&#10;YUR5KSrGVxn+8L5wYoyUJrwireA0w/dU4cvZyxcXQ5/SQDSirahEAMJVOvQZbrTuU9dVZUM7os5E&#10;Tzk4ayE7omErV24lyQDoXesGnhe5g5BVL0VJlQJrPjrxzOLXNS31u7pWVKM2w5Cbtn9p/0vzd2cX&#10;JF1J0jes3KVB/iKLjjAOQQ9QOdEErSV7BtWxUgolan1Wis4Vdc1KajkAG997wuauIT21XKA4qj+U&#10;Sf0/2PLt5lYiVmU4woiTDlp0tdbCRkY+RhVVJZTr57fvv358NdUaepXCpbv+Vhq+qr8R5UeFuJg3&#10;hK/oleqh5qAEQNubpBRDQ0kFafsGwj3BMBsFaGg5vBEVxCcQ39ZyW8vOxIAqoa1t2f2hZXSrUQnG&#10;cy+OfGhsCa7d2kQg6f5yL5V+RUWHzCLDErKz4GRzo/R4dH/ExOKiYG0LdpK2/MQAmKMFQsNV4zNJ&#10;2CY/JF6yiBdx6IRBtHBCL8+dq2IeOlHhTyf5eT6f5/4XE9cP04ZVFeUmzF5wfvhnDd1Jf5TKQXJK&#10;tKwycCYlJVfLeSvRhoDgC/vZkoPn8Zh7moatF3B5QskPQu86SJwiiqdOWIQTJ5l6seP5yXUSeWES&#10;5sUppRvG6b9TQkOGk0kwsV06SvoJN89+z7mRtGMaRkrLugzHh0MkNQpc8Mq2VhPWjuujUpj0H0sB&#10;7d432urVSHRU/1JU9yBXKUBOoDwYfrBohPyM0QCDJMPq05pIilH7moPkEz8MzeSxm3AyDWAjjz3L&#10;Yw/hJUBlWGM0Lud6nFbrXrJVA5F8WxguzDOtmZWweUJjVrvHBcPCMtkNNjONjvf21OP4nf0GAAD/&#10;/wMAUEsDBBQABgAIAAAAIQCY9mwN2QAAAAMBAAAPAAAAZHJzL2Rvd25yZXYueG1sTI9BS8NAEIXv&#10;gv9hGcGL2I0ipcRsihTEIkIx1Z6n2TEJZmfT7DaJ/97RHvQyj+EN732TLSfXqoH60Hg2cDNLQBGX&#10;3jZcGXjbPl4vQIWIbLH1TAa+KMAyPz/LMLV+5FcailgpCeGQooE6xi7VOpQ1OQwz3xGL9+F7h1HW&#10;vtK2x1HCXatvk2SuHTYsDTV2tKqp/CyOzsBYbobd9uVJb652a8+H9WFVvD8bc3kxPdyDijTFv2P4&#10;wRd0yIVp749sg2oNyCPxd4p3t5iD2p9U55n+z55/AwAA//8DAFBLAQItABQABgAIAAAAIQC2gziS&#10;/gAAAOEBAAATAAAAAAAAAAAAAAAAAAAAAABbQ29udGVudF9UeXBlc10ueG1sUEsBAi0AFAAGAAgA&#10;AAAhADj9If/WAAAAlAEAAAsAAAAAAAAAAAAAAAAALwEAAF9yZWxzLy5yZWxzUEsBAi0AFAAGAAgA&#10;AAAhAEGURc3IAgAAxgUAAA4AAAAAAAAAAAAAAAAALgIAAGRycy9lMm9Eb2MueG1sUEsBAi0AFAAG&#10;AAgAAAAhAJj2bA3ZAAAAAwEAAA8AAAAAAAAAAAAAAAAAIg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r w:rsidRPr="006A75BF">
        <w:rPr>
          <w:rStyle w:val="p"/>
          <w:rFonts w:ascii="Shabnam" w:hAnsi="Shabnam" w:cs="2  Zar"/>
          <w:color w:val="091E42"/>
          <w:sz w:val="28"/>
          <w:szCs w:val="28"/>
          <w:shd w:val="clear" w:color="auto" w:fill="F4F5F7"/>
          <w:rtl/>
        </w:rPr>
        <w:t>نوردهی مستقل در چهار جهت با رنگ‌های قرمز، سبز، زرد، آبی و سفید</w:t>
      </w:r>
      <w:r w:rsidRPr="006A75BF">
        <w:rPr>
          <w:rFonts w:ascii="Shabnam" w:hAnsi="Shabnam" w:cs="2  Zar"/>
          <w:noProof/>
          <w:color w:val="091E42"/>
          <w:sz w:val="28"/>
          <w:szCs w:val="28"/>
        </w:rPr>
        <mc:AlternateContent>
          <mc:Choice Requires="wps">
            <w:drawing>
              <wp:inline distT="0" distB="0" distL="0" distR="0" wp14:anchorId="6A6C438A" wp14:editId="5667E7AA">
                <wp:extent cx="308610" cy="308610"/>
                <wp:effectExtent l="0" t="0" r="0" b="0"/>
                <wp:docPr id="5" name="AutoShape 2" descr="▪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▪️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Rx3yAIAAMYFAAAOAAAAZHJzL2Uyb0RvYy54bWysVEtu2zAQ3RfoHQjuFX0ifyREDhLLKgqk&#10;bYC0B6ApyiIqkSpJW06DnqG7HqIn6Hl6gV6hQ8p27GRTtNVCIGfIN/NmHuficts2aMOU5lJkODwL&#10;MGKCypKLVYY/vC+8KUbaEFGSRgqW4Xum8eXs5YuLvktZJGvZlEwhABE67bsM18Z0qe9rWrOW6DPZ&#10;MQHOSqqWGNiqlV8q0gN62/hREIz9XqqyU5IyrcGaD048c/hVxah5V1WaGdRkGHIz7q/cf2n//uyC&#10;pCtFuprTXRrkL7JoCRcQ9ACVE0PQWvFnUC2nSmpZmTMqW19WFafMcQA2YfCEzV1NOua4QHF0dyiT&#10;/n+w9O3mViFeZniEkSAttOhqbaSLjCKMSqYplOvnt++/fny11eo7ncKlu+5WWb66u5H0o0ZCzmsi&#10;VuxKd1BzUAKg7U1Kyb5mpIS0Qwvhn2DYjQY0tOzfyBLiE4jvarmtVGtjQJXQ1rXs/tAytjWIgvE8&#10;mI5DaCwF125tI5B0f7lT2rxiskV2kWEF2TlwsrnRZji6P2JjCVnwpgE7SRtxYgDMwQKh4ar12SRc&#10;kx+SIFlMF9PYi6PxwouDPPeuinnsjYtwMsrP8/k8D7/YuGGc1rwsmbBh9oIL4z9r6E76g1QOktOy&#10;4aWFsylptVrOG4U2BARfuM+VHDyPx/zTNFy9gMsTSmEUB9dR4hXj6cSLi3jkJZNg6gVhcp2MgziJ&#10;8+KU0g0X7N8poT7DySgauS4dJf2EW+C+59xI2nIDI6XhbYanh0MktQpciNK11hDeDOujUtj0H0sB&#10;7d432unVSnRQ/1KW9yBXJUFOoDwYfrCopfqMUQ+DJMP605oohlHzWoDkkzCO7eRxm3g0iWCjjj3L&#10;Yw8RFKAybDAalnMzTKt1p/iqhkihK4yQ9plW3EnYPqEhq93jgmHhmOwGm51Gx3t36nH8zn4DAAD/&#10;/wMAUEsDBBQABgAIAAAAIQCY9mwN2QAAAAMBAAAPAAAAZHJzL2Rvd25yZXYueG1sTI9BS8NAEIXv&#10;gv9hGcGL2I0ipcRsihTEIkIx1Z6n2TEJZmfT7DaJ/97RHvQyj+EN732TLSfXqoH60Hg2cDNLQBGX&#10;3jZcGXjbPl4vQIWIbLH1TAa+KMAyPz/LMLV+5FcailgpCeGQooE6xi7VOpQ1OQwz3xGL9+F7h1HW&#10;vtK2x1HCXatvk2SuHTYsDTV2tKqp/CyOzsBYbobd9uVJb652a8+H9WFVvD8bc3kxPdyDijTFv2P4&#10;wRd0yIVp749sg2oNyCPxd4p3t5iD2p9U55n+z55/AwAA//8DAFBLAQItABQABgAIAAAAIQC2gziS&#10;/gAAAOEBAAATAAAAAAAAAAAAAAAAAAAAAABbQ29udGVudF9UeXBlc10ueG1sUEsBAi0AFAAGAAgA&#10;AAAhADj9If/WAAAAlAEAAAsAAAAAAAAAAAAAAAAALwEAAF9yZWxzLy5yZWxzUEsBAi0AFAAGAAgA&#10;AAAhAKeJHHfIAgAAxgUAAA4AAAAAAAAAAAAAAAAALgIAAGRycy9lMm9Eb2MueG1sUEsBAi0AFAAG&#10;AAgAAAAhAJj2bA3ZAAAAAwEAAA8AAAAAAAAAAAAAAAAAIg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r w:rsidRPr="006A75BF">
        <w:rPr>
          <w:rStyle w:val="p"/>
          <w:rFonts w:ascii="Shabnam" w:hAnsi="Shabnam" w:cs="2  Zar"/>
          <w:color w:val="091E42"/>
          <w:sz w:val="28"/>
          <w:szCs w:val="28"/>
          <w:shd w:val="clear" w:color="auto" w:fill="F4F5F7"/>
          <w:rtl/>
        </w:rPr>
        <w:t>عملکرد بدون تداخل نوری به‌واسطه کاور داخلی تفکیک‌کننده</w:t>
      </w:r>
      <w:r w:rsidRPr="006A75BF">
        <w:rPr>
          <w:rFonts w:ascii="Shabnam" w:hAnsi="Shabnam" w:cs="2  Zar"/>
          <w:noProof/>
          <w:color w:val="091E42"/>
          <w:sz w:val="28"/>
          <w:szCs w:val="28"/>
        </w:rPr>
        <mc:AlternateContent>
          <mc:Choice Requires="wps">
            <w:drawing>
              <wp:inline distT="0" distB="0" distL="0" distR="0" wp14:anchorId="6B2F3920" wp14:editId="0DAF6EB3">
                <wp:extent cx="308610" cy="308610"/>
                <wp:effectExtent l="0" t="0" r="0" b="0"/>
                <wp:docPr id="4" name="AutoShape 3" descr="▪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▪️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dQeyAIAAMYFAAAOAAAAZHJzL2Uyb0RvYy54bWysVEtu2zAQ3RfoHQjuFX1CfyREDhLLKgqk&#10;bYC0B6AlyiIqkSpJW06DnqG7HqIn6Hl6gV6hQ8p27GRTtNVCIGfIN/NmHuficts2aMOU5lKkODwL&#10;MGKikCUXqxR/eJ97U4y0oaKkjRQsxfdM48vZyxcXfZewSNayKZlCACJ00ncpro3pEt/XRc1aqs9k&#10;xwQ4K6laamCrVn6paA/obeNHQTD2e6nKTsmCaQ3WbHDimcOvKlaYd1WlmUFNiiE34/7K/Zf2788u&#10;aLJStKt5sUuD/kUWLeUCgh6gMmooWiv+DKrlhZJaVuaskK0vq4oXzHEANmHwhM1dTTvmuEBxdHco&#10;k/5/sMXbza1CvEwxwUjQFlp0tTbSRUbnGJVMF1Cun9++//rx1Var73QCl+66W2X56u5GFh81EnJe&#10;U7FiV7qDmoMSAG1vUkr2NaMlpB1aCP8Ew240oKFl/0aWEJ9CfFfLbaVaGwOqhLauZfeHlrGtQQUY&#10;z4PpOITGFuDarW0Emuwvd0qbV0y2yC5SrCA7B043N9oMR/dHbCwhc940YKdJI04MgDlYIDRctT6b&#10;hGvyQxzEi+liSjwSjRceCbLMu8rnxBvn4WSUnWfzeRZ+sXFDktS8LJmwYfaCC8mfNXQn/UEqB8lp&#10;2fDSwtmUtFot541CGwqCz93nSg6ex2P+aRquXsDlCaUwIsF1FHv5eDrxSE5GXjwJpl4QxtfxOCAx&#10;yfJTSjdcsH+nhPoUx6No5Lp0lPQTboH7nnOjScsNjJSGtymeHg7RxCpwIUrXWkN5M6yPSmHTfywF&#10;tHvfaKdXK9FB/UtZ3oNclQQ5gfJg+MGiluozRj0MkhTrT2uqGEbNawGSj0NC7ORxGzKaRLBRx57l&#10;sYeKAqBSbDAalnMzTKt1p/iqhkihK4yQ9plW3EnYPqEhq93jgmHhmOwGm51Gx3t36nH8zn4DAAD/&#10;/wMAUEsDBBQABgAIAAAAIQCY9mwN2QAAAAMBAAAPAAAAZHJzL2Rvd25yZXYueG1sTI9BS8NAEIXv&#10;gv9hGcGL2I0ipcRsihTEIkIx1Z6n2TEJZmfT7DaJ/97RHvQyj+EN732TLSfXqoH60Hg2cDNLQBGX&#10;3jZcGXjbPl4vQIWIbLH1TAa+KMAyPz/LMLV+5FcailgpCeGQooE6xi7VOpQ1OQwz3xGL9+F7h1HW&#10;vtK2x1HCXatvk2SuHTYsDTV2tKqp/CyOzsBYbobd9uVJb652a8+H9WFVvD8bc3kxPdyDijTFv2P4&#10;wRd0yIVp749sg2oNyCPxd4p3t5iD2p9U55n+z55/AwAA//8DAFBLAQItABQABgAIAAAAIQC2gziS&#10;/gAAAOEBAAATAAAAAAAAAAAAAAAAAAAAAABbQ29udGVudF9UeXBlc10ueG1sUEsBAi0AFAAGAAgA&#10;AAAhADj9If/WAAAAlAEAAAsAAAAAAAAAAAAAAAAALwEAAF9yZWxzLy5yZWxzUEsBAi0AFAAGAAgA&#10;AAAhAAV91B7IAgAAxgUAAA4AAAAAAAAAAAAAAAAALgIAAGRycy9lMm9Eb2MueG1sUEsBAi0AFAAG&#10;AAgAAAAhAJj2bA3ZAAAAAwEAAA8AAAAAAAAAAAAAAAAAIg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r w:rsidRPr="006A75BF">
        <w:rPr>
          <w:rStyle w:val="p"/>
          <w:rFonts w:ascii="Shabnam" w:hAnsi="Shabnam" w:cs="2  Zar"/>
          <w:color w:val="091E42"/>
          <w:sz w:val="28"/>
          <w:szCs w:val="28"/>
          <w:shd w:val="clear" w:color="auto" w:fill="F4F5F7"/>
          <w:rtl/>
        </w:rPr>
        <w:t>سازگاری با برق شهری، پنل خورشیدی یا باتری داخلی</w:t>
      </w:r>
      <w:r w:rsidRPr="006A75BF">
        <w:rPr>
          <w:rFonts w:ascii="Shabnam" w:hAnsi="Shabnam" w:cs="2  Zar"/>
          <w:noProof/>
          <w:color w:val="091E42"/>
          <w:sz w:val="28"/>
          <w:szCs w:val="28"/>
        </w:rPr>
        <mc:AlternateContent>
          <mc:Choice Requires="wps">
            <w:drawing>
              <wp:inline distT="0" distB="0" distL="0" distR="0" wp14:anchorId="1E367610" wp14:editId="2A5BFDA9">
                <wp:extent cx="308610" cy="308610"/>
                <wp:effectExtent l="0" t="0" r="0" b="0"/>
                <wp:docPr id="3" name="AutoShape 4" descr="▪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▪️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/YyAIAAMYFAAAOAAAAZHJzL2Uyb0RvYy54bWysVEtu2zAQ3RfoHQjuFX1CfyREDhLLKgqk&#10;bYC0B6AlyiIqkSpJW06DnqG7HqIn6Hl6gV6hQ8p27GRTtNVCIGfIN/NmHuficts2aMOU5lKkODwL&#10;MGKikCUXqxR/eJ97U4y0oaKkjRQsxfdM48vZyxcXfZewSNayKZlCACJ00ncpro3pEt/XRc1aqs9k&#10;xwQ4K6laamCrVn6paA/obeNHQTD2e6nKTsmCaQ3WbHDimcOvKlaYd1WlmUFNiiE34/7K/Zf2788u&#10;aLJStKt5sUuD/kUWLeUCgh6gMmooWiv+DKrlhZJaVuaskK0vq4oXzHEANmHwhM1dTTvmuEBxdHco&#10;k/5/sMXbza1CvEzxOUaCttCiq7WRLjIiGJVMF1Cun9++//rx1Var73QCl+66W2X56u5GFh81EnJe&#10;U7FiV7qDmoMSAG1vUkr2NaMlpB1aCP8Ew240oKFl/0aWEJ9CfFfLbaVaGwOqhLauZfeHlrGtQQUY&#10;z4PpOITGFuDarW0Emuwvd0qbV0y2yC5SrCA7B043N9oMR/dHbCwhc940YKdJI04MgDlYIDRctT6b&#10;hGvyQxzEi+liSjwSjRceCbLMu8rnxBvn4WSUnWfzeRZ+sXFDktS8LJmwYfaCC8mfNXQn/UEqB8lp&#10;2fDSwtmUtFot541CGwqCz93nSg6ex2P+aRquXsDlCaUwIsF1FHv5eDrxSE5GXjwJpl4QxtfxOCAx&#10;yfJTSjdcsH+nhPoUx6No5Lp0lPQTboH7nnOjScsNjJSGtymeHg7RxCpwIUrXWkN5M6yPSmHTfywF&#10;tHvfaKdXK9FB/UtZ3oNclQQ5gfJg+MGiluozRj0MkhTrT2uqGEbNawGSj0NC7ORxGzKaRLBRx57l&#10;sYeKAqBSbDAalnMzTKt1p/iqhkihK4yQ9plW3EnYPqEhq93jgmHhmOwGm51Gx3t36nH8zn4DAAD/&#10;/wMAUEsDBBQABgAIAAAAIQCY9mwN2QAAAAMBAAAPAAAAZHJzL2Rvd25yZXYueG1sTI9BS8NAEIXv&#10;gv9hGcGL2I0ipcRsihTEIkIx1Z6n2TEJZmfT7DaJ/97RHvQyj+EN732TLSfXqoH60Hg2cDNLQBGX&#10;3jZcGXjbPl4vQIWIbLH1TAa+KMAyPz/LMLV+5FcailgpCeGQooE6xi7VOpQ1OQwz3xGL9+F7h1HW&#10;vtK2x1HCXatvk2SuHTYsDTV2tKqp/CyOzsBYbobd9uVJb652a8+H9WFVvD8bc3kxPdyDijTFv2P4&#10;wRd0yIVp749sg2oNyCPxd4p3t5iD2p9U55n+z55/AwAA//8DAFBLAQItABQABgAIAAAAIQC2gziS&#10;/gAAAOEBAAATAAAAAAAAAAAAAAAAAAAAAABbQ29udGVudF9UeXBlc10ueG1sUEsBAi0AFAAGAAgA&#10;AAAhADj9If/WAAAAlAEAAAsAAAAAAAAAAAAAAAAALwEAAF9yZWxzLy5yZWxzUEsBAi0AFAAGAAgA&#10;AAAhACq039jIAgAAxgUAAA4AAAAAAAAAAAAAAAAALgIAAGRycy9lMm9Eb2MueG1sUEsBAi0AFAAG&#10;AAgAAAAhAJj2bA3ZAAAAAwEAAA8AAAAAAAAAAAAAAAAAIg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r w:rsidRPr="006A75BF">
        <w:rPr>
          <w:rStyle w:val="p"/>
          <w:rFonts w:ascii="Shabnam" w:hAnsi="Shabnam" w:cs="2  Zar"/>
          <w:color w:val="091E42"/>
          <w:sz w:val="28"/>
          <w:szCs w:val="28"/>
          <w:shd w:val="clear" w:color="auto" w:fill="F4F5F7"/>
          <w:rtl/>
        </w:rPr>
        <w:t xml:space="preserve">تحمل فشار تا </w:t>
      </w:r>
      <w:r w:rsidRPr="006A75BF">
        <w:rPr>
          <w:rStyle w:val="p"/>
          <w:rFonts w:ascii="Shabnam" w:hAnsi="Shabnam" w:cs="2  Zar"/>
          <w:color w:val="091E42"/>
          <w:sz w:val="28"/>
          <w:szCs w:val="28"/>
          <w:shd w:val="clear" w:color="auto" w:fill="F4F5F7"/>
          <w:rtl/>
          <w:lang w:bidi="fa-IR"/>
        </w:rPr>
        <w:t>۴۰</w:t>
      </w:r>
      <w:r w:rsidRPr="006A75BF">
        <w:rPr>
          <w:rStyle w:val="p"/>
          <w:rFonts w:ascii="Shabnam" w:hAnsi="Shabnam" w:cs="2  Zar"/>
          <w:color w:val="091E42"/>
          <w:sz w:val="28"/>
          <w:szCs w:val="28"/>
          <w:shd w:val="clear" w:color="auto" w:fill="F4F5F7"/>
          <w:rtl/>
        </w:rPr>
        <w:t xml:space="preserve"> تن برای نصب توکار و روکار</w:t>
      </w:r>
      <w:r w:rsidRPr="006A75BF">
        <w:rPr>
          <w:rFonts w:ascii="Shabnam" w:hAnsi="Shabnam" w:cs="2  Zar"/>
          <w:noProof/>
          <w:color w:val="091E42"/>
          <w:sz w:val="28"/>
          <w:szCs w:val="28"/>
        </w:rPr>
        <mc:AlternateContent>
          <mc:Choice Requires="wps">
            <w:drawing>
              <wp:inline distT="0" distB="0" distL="0" distR="0" wp14:anchorId="261EF890" wp14:editId="0D3280AF">
                <wp:extent cx="308610" cy="308610"/>
                <wp:effectExtent l="0" t="0" r="0" b="0"/>
                <wp:docPr id="2" name="AutoShape 5" descr="▪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▪️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BexyAIAAMYFAAAOAAAAZHJzL2Uyb0RvYy54bWysVEtu2zAQ3RfoHQjuFX0ifyREDhLLKgqk&#10;bYC0B6ApyiIqkSpJW06DnqG7HqIn6Hl6gV6hQ8p27GRTtNVCIGfIN/NmHuficts2aMOU5lJkODwL&#10;MGKCypKLVYY/vC+8KUbaEFGSRgqW4Xum8eXs5YuLvktZJGvZlEwhABE67bsM18Z0qe9rWrOW6DPZ&#10;MQHOSqqWGNiqlV8q0gN62/hREIz9XqqyU5IyrcGaD048c/hVxah5V1WaGdRkGHIz7q/cf2n//uyC&#10;pCtFuprTXRrkL7JoCRcQ9ACVE0PQWvFnUC2nSmpZmTMqW19WFafMcQA2YfCEzV1NOua4QHF0dyiT&#10;/n+w9O3mViFeZjjCSJAWWnS1NtJFRiOMSqYplOvnt++/fny11eo7ncKlu+5WWb66u5H0o0ZCzmsi&#10;VuxKd1BzUAKg7U1Kyb5mpIS0Qwvhn2DYjQY0tOzfyBLiE4jvarmtVGtjQJXQ1rXs/tAytjWIgvE8&#10;mI5DaCwF125tI5B0f7lT2rxiskV2kWEF2TlwsrnRZji6P2JjCVnwpgE7SRtxYgDMwQKh4ar12SRc&#10;kx+SIFlMF9PYi6PxwouDPPeuinnsjYtwMsrP8/k8D7/YuGGc1rwsmbBh9oIL4z9r6E76g1QOktOy&#10;4aWFsylptVrOG4U2BARfuM+VHDyPx/zTNFy9gMsTSmEUB9dR4hXj6cSLi3jkJZNg6gVhcp2MgziJ&#10;8+KU0g0X7N8poT7DySgauS4dJf2EW+C+59xI2nIDI6XhbYanh0MktQpciNK11hDeDOujUtj0H0sB&#10;7d432unVSnRQ/1KW9yBXJUFOoDwYfrCopfqMUQ+DJMP605oohlHzWoDkkzCO7eRxm3g0iWCjjj3L&#10;Yw8RFKAybDAalnMzTKt1p/iqhkihK4yQ9plW3EnYPqEhq93jgmHhmOwGm51Gx3t36nH8zn4DAAD/&#10;/wMAUEsDBBQABgAIAAAAIQCY9mwN2QAAAAMBAAAPAAAAZHJzL2Rvd25yZXYueG1sTI9BS8NAEIXv&#10;gv9hGcGL2I0ipcRsihTEIkIx1Z6n2TEJZmfT7DaJ/97RHvQyj+EN732TLSfXqoH60Hg2cDNLQBGX&#10;3jZcGXjbPl4vQIWIbLH1TAa+KMAyPz/LMLV+5FcailgpCeGQooE6xi7VOpQ1OQwz3xGL9+F7h1HW&#10;vtK2x1HCXatvk2SuHTYsDTV2tKqp/CyOzsBYbobd9uVJb652a8+H9WFVvD8bc3kxPdyDijTFv2P4&#10;wRd0yIVp749sg2oNyCPxd4p3t5iD2p9U55n+z55/AwAA//8DAFBLAQItABQABgAIAAAAIQC2gziS&#10;/gAAAOEBAAATAAAAAAAAAAAAAAAAAAAAAABbQ29udGVudF9UeXBlc10ueG1sUEsBAi0AFAAGAAgA&#10;AAAhADj9If/WAAAAlAEAAAsAAAAAAAAAAAAAAAAALwEAAF9yZWxzLy5yZWxzUEsBAi0AFAAGAAgA&#10;AAAhAIhAF7HIAgAAxgUAAA4AAAAAAAAAAAAAAAAALgIAAGRycy9lMm9Eb2MueG1sUEsBAi0AFAAG&#10;AAgAAAAhAJj2bA3ZAAAAAwEAAA8AAAAAAAAAAAAAAAAAIg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  <w:r w:rsidRPr="006A75BF">
        <w:rPr>
          <w:rStyle w:val="p"/>
          <w:rFonts w:ascii="Shabnam" w:hAnsi="Shabnam" w:cs="2  Zar"/>
          <w:color w:val="091E42"/>
          <w:sz w:val="28"/>
          <w:szCs w:val="28"/>
          <w:shd w:val="clear" w:color="auto" w:fill="F4F5F7"/>
          <w:rtl/>
        </w:rPr>
        <w:t>امکان ارسال علائم بصری دقیق در شرایط مختلف محیطی و عملیاتی</w:t>
      </w:r>
      <w:r w:rsidRPr="006A75BF">
        <w:rPr>
          <w:rFonts w:ascii="Shabnam" w:hAnsi="Shabnam" w:cs="2  Zar"/>
          <w:color w:val="091E42"/>
          <w:sz w:val="28"/>
          <w:szCs w:val="28"/>
        </w:rPr>
        <w:br/>
      </w:r>
      <w:r w:rsidRPr="006A75BF">
        <w:rPr>
          <w:rFonts w:ascii="Shabnam" w:hAnsi="Shabnam" w:cs="2  Zar"/>
          <w:noProof/>
          <w:color w:val="091E42"/>
          <w:sz w:val="28"/>
          <w:szCs w:val="28"/>
        </w:rPr>
        <mc:AlternateContent>
          <mc:Choice Requires="wps">
            <w:drawing>
              <wp:inline distT="0" distB="0" distL="0" distR="0" wp14:anchorId="657F8147" wp14:editId="678F7A79">
                <wp:extent cx="308610" cy="308610"/>
                <wp:effectExtent l="0" t="0" r="0" b="0"/>
                <wp:docPr id="1" name="AutoShape 6" descr="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🚁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82HvwIAAMQFAAAOAAAAZHJzL2Uyb0RvYy54bWysVM2O0zAQviPxDpbv2fxs2ibRpqulaRDS&#10;AistPIDrOI1FYgfbbbogDrwGF16RR2DstN1294KAHCJ7xv5mvpnPc3W961q0ZUpzKXIcXgQYMUFl&#10;xcU6xx8/lF6CkTZEVKSVguX4gWl8PX/54mroMxbJRrYVUwhAhM6GPseNMX3m+5o2rCP6QvZMgLOW&#10;qiMGtmrtV4oMgN61fhQEU3+QquqVpExrsBajE88dfl0zat7XtWYGtTmG3Iz7K/df2b8/vyLZWpG+&#10;4XSfBvmLLDrCBQQ9QhXEELRR/BlUx6mSWtbmgsrOl3XNKXMcgE0YPGFz35CeOS5QHN0fy6T/Hyx9&#10;t71TiFfQO4wE6aBFNxsjXWQ0xahimkK5fv388d3Wauh1Blfu+ztl2er+VtJPGgm5aIhYsxvdQ8VH&#10;rINJKTk0jFSQdGgh/DMMu9GAhlbDW1lBdALRXSV3tepsDKgR2rmGPRwbxnYGUTBeBsk0hLZScO3X&#10;NgLJDpd7pc1rJjtkFzlWkJ0DJ9tbbcajhyM2lpAlb1uwk6wVZwbAHC0QGq5an03CtfhrGqTLZJnE&#10;XhxNl14cFIV3Uy5ib1qGs0lxWSwWRfjNxg3jrOFVxYQNc5BbGP9ZO/fCH4VyFJyWLa8snE1Jq/Vq&#10;0Sq0JSD30n2u5OB5POafp+HqBVyeUAqjOHgVpV45TWZeXMYTL50FiReE6at0GsRpXJTnlG65YP9O&#10;CQ05TifRxHXpJOkn3AL3PedGso4bGCgt73KcHA+RzCpwKSrXWkN4O65PSmHTfywFtPvQaKdXK9FR&#10;/StZPYBclQQ5gfJg9MGikeoLRgOMkRzrzxuiGEbtGwGST8M4tnPHbeLJLIKNOvWsTj1EUIDKscFo&#10;XC7MOKs2veLrBiKFrjBC2kdacydh+4TGrPaPC0aFY7Ifa3YWne7dqcfhO/8NAAD//wMAUEsDBBQA&#10;BgAIAAAAIQCY9mwN2QAAAAMBAAAPAAAAZHJzL2Rvd25yZXYueG1sTI9BS8NAEIXvgv9hGcGL2I0i&#10;pcRsihTEIkIx1Z6n2TEJZmfT7DaJ/97RHvQyj+EN732TLSfXqoH60Hg2cDNLQBGX3jZcGXjbPl4v&#10;QIWIbLH1TAa+KMAyPz/LMLV+5FcailgpCeGQooE6xi7VOpQ1OQwz3xGL9+F7h1HWvtK2x1HCXatv&#10;k2SuHTYsDTV2tKqp/CyOzsBYbobd9uVJb652a8+H9WFVvD8bc3kxPdyDijTFv2P4wRd0yIVp749s&#10;g2oNyCPxd4p3t5iD2p9U55n+z55/AwAA//8DAFBLAQItABQABgAIAAAAIQC2gziS/gAAAOEBAAAT&#10;AAAAAAAAAAAAAAAAAAAAAABbQ29udGVudF9UeXBlc10ueG1sUEsBAi0AFAAGAAgAAAAhADj9If/W&#10;AAAAlAEAAAsAAAAAAAAAAAAAAAAALwEAAF9yZWxzLy5yZWxzUEsBAi0AFAAGAAgAAAAhAK3nzYe/&#10;AgAAxAUAAA4AAAAAAAAAAAAAAAAALgIAAGRycy9lMm9Eb2MueG1sUEsBAi0AFAAGAAgAAAAhAJj2&#10;bA3ZAAAAAwEAAA8AAAAAAAAAAAAAAAAAGQ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6A75BF">
        <w:rPr>
          <w:rStyle w:val="p"/>
          <w:rFonts w:ascii="Shabnam" w:hAnsi="Shabnam" w:cs="2  Zar"/>
          <w:color w:val="091E42"/>
          <w:sz w:val="28"/>
          <w:szCs w:val="28"/>
          <w:shd w:val="clear" w:color="auto" w:fill="F4F5F7"/>
          <w:rtl/>
        </w:rPr>
        <w:t>این فناوری با توجه به نیازهای حیاتی زیرساختی در حوزه حمل‌ونقل هوایی، زمینی و دریایی، قابلیت اجرا در محیط‌های حساس مانند باندهای فرود هلی‌کوپتر، مسیرهای اضطراری، مراکز درمانی، اسکله‌ها و تأسیسات صنعتی را داراست.</w:t>
      </w:r>
      <w:r w:rsidRPr="006A75BF">
        <w:rPr>
          <w:rFonts w:ascii="Shabnam" w:hAnsi="Shabnam" w:cs="2  Zar"/>
          <w:color w:val="091E42"/>
          <w:sz w:val="28"/>
          <w:szCs w:val="28"/>
        </w:rPr>
        <w:br/>
      </w:r>
      <w:r w:rsidRPr="006A75BF">
        <w:rPr>
          <w:rStyle w:val="p"/>
          <w:rFonts w:ascii="Shabnam" w:hAnsi="Shabnam" w:cs="2  Zar"/>
          <w:color w:val="091E42"/>
          <w:sz w:val="28"/>
          <w:szCs w:val="28"/>
          <w:shd w:val="clear" w:color="auto" w:fill="F4F5F7"/>
          <w:rtl/>
        </w:rPr>
        <w:t>این اقدام، گامی مؤثر در جهت توسعه و بومی‌سازی تجهیزات هوشمند ایمنی در کشور و بهره‌گیری از انرژی‌های نو در راستای کاهش بار شبکه برق محسوب می‌شود.</w:t>
      </w:r>
    </w:p>
    <w:sectPr w:rsidR="006A75BF" w:rsidRPr="006A75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182" w:rsidRDefault="00197182" w:rsidP="007158A4">
      <w:pPr>
        <w:spacing w:after="0" w:line="240" w:lineRule="auto"/>
      </w:pPr>
      <w:r>
        <w:separator/>
      </w:r>
    </w:p>
  </w:endnote>
  <w:endnote w:type="continuationSeparator" w:id="0">
    <w:p w:rsidR="00197182" w:rsidRDefault="00197182" w:rsidP="00715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habna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182" w:rsidRDefault="00197182" w:rsidP="007158A4">
      <w:pPr>
        <w:spacing w:after="0" w:line="240" w:lineRule="auto"/>
      </w:pPr>
      <w:r>
        <w:separator/>
      </w:r>
    </w:p>
  </w:footnote>
  <w:footnote w:type="continuationSeparator" w:id="0">
    <w:p w:rsidR="00197182" w:rsidRDefault="00197182" w:rsidP="00715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54C20"/>
    <w:multiLevelType w:val="hybridMultilevel"/>
    <w:tmpl w:val="11C4FC1C"/>
    <w:lvl w:ilvl="0" w:tplc="AE348C2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908D5"/>
    <w:multiLevelType w:val="hybridMultilevel"/>
    <w:tmpl w:val="A10E38CE"/>
    <w:lvl w:ilvl="0" w:tplc="774067C6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2 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C527D"/>
    <w:multiLevelType w:val="hybridMultilevel"/>
    <w:tmpl w:val="75E8CE0A"/>
    <w:lvl w:ilvl="0" w:tplc="0722ED48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2  Zar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38C23D7"/>
    <w:multiLevelType w:val="hybridMultilevel"/>
    <w:tmpl w:val="69D6CF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8A4"/>
    <w:rsid w:val="001540FB"/>
    <w:rsid w:val="00197182"/>
    <w:rsid w:val="002814F0"/>
    <w:rsid w:val="006A75BF"/>
    <w:rsid w:val="0071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8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8A4"/>
  </w:style>
  <w:style w:type="paragraph" w:styleId="Footer">
    <w:name w:val="footer"/>
    <w:basedOn w:val="Normal"/>
    <w:link w:val="FooterChar"/>
    <w:uiPriority w:val="99"/>
    <w:unhideWhenUsed/>
    <w:rsid w:val="007158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8A4"/>
  </w:style>
  <w:style w:type="paragraph" w:styleId="ListParagraph">
    <w:name w:val="List Paragraph"/>
    <w:basedOn w:val="Normal"/>
    <w:uiPriority w:val="34"/>
    <w:qFormat/>
    <w:rsid w:val="007158A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158A4"/>
    <w:rPr>
      <w:b/>
      <w:bCs/>
    </w:rPr>
  </w:style>
  <w:style w:type="character" w:customStyle="1" w:styleId="p">
    <w:name w:val="p"/>
    <w:basedOn w:val="DefaultParagraphFont"/>
    <w:rsid w:val="006A75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8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8A4"/>
  </w:style>
  <w:style w:type="paragraph" w:styleId="Footer">
    <w:name w:val="footer"/>
    <w:basedOn w:val="Normal"/>
    <w:link w:val="FooterChar"/>
    <w:uiPriority w:val="99"/>
    <w:unhideWhenUsed/>
    <w:rsid w:val="007158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8A4"/>
  </w:style>
  <w:style w:type="paragraph" w:styleId="ListParagraph">
    <w:name w:val="List Paragraph"/>
    <w:basedOn w:val="Normal"/>
    <w:uiPriority w:val="34"/>
    <w:qFormat/>
    <w:rsid w:val="007158A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158A4"/>
    <w:rPr>
      <w:b/>
      <w:bCs/>
    </w:rPr>
  </w:style>
  <w:style w:type="character" w:customStyle="1" w:styleId="p">
    <w:name w:val="p"/>
    <w:basedOn w:val="DefaultParagraphFont"/>
    <w:rsid w:val="006A7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Abbas Baghban</dc:creator>
  <cp:lastModifiedBy>Abbas Baghban</cp:lastModifiedBy>
  <cp:revision>1</cp:revision>
  <dcterms:created xsi:type="dcterms:W3CDTF">2025-05-31T08:24:00Z</dcterms:created>
  <dcterms:modified xsi:type="dcterms:W3CDTF">2025-05-31T08:44:00Z</dcterms:modified>
</cp:coreProperties>
</file>